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5042FD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598805</wp:posOffset>
            </wp:positionH>
            <wp:positionV relativeFrom="page">
              <wp:posOffset>835660</wp:posOffset>
            </wp:positionV>
            <wp:extent cx="666115" cy="675640"/>
            <wp:effectExtent l="0" t="0" r="0" b="0"/>
            <wp:wrapSquare wrapText="larges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</w:rPr>
        <w:t>K</w:t>
      </w:r>
      <w:r>
        <w:rPr>
          <w:rFonts w:ascii="Comic Sans MS" w:hAnsi="Comic Sans MS" w:cs="Arial"/>
        </w:rPr>
        <w:t xml:space="preserve">ardio-Dental specjalistyczna stomatologia i kardiologia </w:t>
      </w:r>
      <w:r>
        <w:rPr>
          <w:rFonts w:ascii="Comic Sans MS" w:hAnsi="Comic Sans MS" w:cs="Arial"/>
        </w:rPr>
        <w:br/>
        <w:t>Małgorzata Wójcik-Kleczyk, Rafał Kleczyk s.c.</w:t>
      </w:r>
      <w:r>
        <w:rPr>
          <w:rFonts w:ascii="Comic Sans MS" w:hAnsi="Comic Sans MS" w:cs="Arial"/>
        </w:rPr>
        <w:br/>
        <w:t>NIP 8992737014</w:t>
      </w:r>
    </w:p>
    <w:p w:rsidR="00000000" w:rsidRDefault="005042FD">
      <w:pPr>
        <w:jc w:val="center"/>
        <w:rPr>
          <w:rFonts w:ascii="Arial" w:hAnsi="Arial" w:cs="Arial"/>
          <w:sz w:val="28"/>
          <w:szCs w:val="28"/>
        </w:rPr>
      </w:pPr>
    </w:p>
    <w:p w:rsidR="00000000" w:rsidRDefault="005042F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FORMULARZ ZGODY</w:t>
      </w:r>
    </w:p>
    <w:p w:rsidR="00000000" w:rsidRDefault="005042FD">
      <w:pPr>
        <w:jc w:val="center"/>
        <w:rPr>
          <w:rFonts w:ascii="Arial" w:hAnsi="Arial" w:cs="Arial"/>
          <w:sz w:val="28"/>
          <w:szCs w:val="28"/>
        </w:rPr>
      </w:pPr>
    </w:p>
    <w:p w:rsidR="00000000" w:rsidRDefault="005042FD">
      <w:pPr>
        <w:pStyle w:val="Bodytext20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ind w:firstLine="6"/>
      </w:pPr>
      <w:r>
        <w:rPr>
          <w:rFonts w:ascii="Calibri" w:hAnsi="Calibri" w:cs="Calibri"/>
          <w:sz w:val="22"/>
          <w:szCs w:val="22"/>
        </w:rPr>
        <w:t>Informacje o osobach uprawnionych do wyrażenia zgody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7370"/>
      </w:tblGrid>
      <w:tr w:rsidR="00000000">
        <w:tc>
          <w:tcPr>
            <w:tcW w:w="7370" w:type="dxa"/>
            <w:tcBorders>
              <w:right w:val="single" w:sz="4" w:space="0" w:color="000000"/>
            </w:tcBorders>
            <w:shd w:val="clear" w:color="auto" w:fill="auto"/>
          </w:tcPr>
          <w:p w:rsidR="00000000" w:rsidRDefault="005042FD">
            <w:pPr>
              <w:tabs>
                <w:tab w:val="left" w:leader="dot" w:pos="8789"/>
              </w:tabs>
              <w:snapToGrid w:val="0"/>
              <w:spacing w:line="360" w:lineRule="auto"/>
            </w:pPr>
          </w:p>
          <w:p w:rsidR="00000000" w:rsidRDefault="005042FD">
            <w:pPr>
              <w:tabs>
                <w:tab w:val="left" w:leader="dot" w:pos="6341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Nazwisko i Imię: …………………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ab/>
            </w:r>
          </w:p>
          <w:p w:rsidR="00000000" w:rsidRDefault="005042FD">
            <w:pPr>
              <w:tabs>
                <w:tab w:val="left" w:leader="dot" w:pos="3931"/>
                <w:tab w:val="left" w:pos="4215"/>
                <w:tab w:val="left" w:leader="dot" w:pos="6199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Data urodzenia: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ab/>
              <w:t>..</w:t>
            </w:r>
            <w:r>
              <w:rPr>
                <w:rFonts w:ascii="Calibri" w:hAnsi="Calibri" w:cs="Calibri"/>
                <w:sz w:val="22"/>
                <w:szCs w:val="22"/>
              </w:rPr>
              <w:t>Płeć: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000000" w:rsidRDefault="005042FD">
            <w:pPr>
              <w:tabs>
                <w:tab w:val="left" w:leader="dot" w:pos="6199"/>
              </w:tabs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Adres: 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ab/>
              <w:t>.</w:t>
            </w:r>
          </w:p>
          <w:p w:rsidR="00000000" w:rsidRDefault="005042FD">
            <w:pPr>
              <w:tabs>
                <w:tab w:val="left" w:leader="dot" w:pos="3969"/>
              </w:tabs>
              <w:spacing w:line="360" w:lineRule="auto"/>
              <w:ind w:right="-284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ESEL: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ab/>
            </w:r>
          </w:p>
          <w:p w:rsidR="00000000" w:rsidRDefault="005042FD">
            <w:pPr>
              <w:pStyle w:val="Bodytext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rFonts w:ascii="Calibri" w:hAnsi="Calibri" w:cs="Calibri"/>
                <w:lang w:val="pl-PL"/>
              </w:rPr>
            </w:pPr>
          </w:p>
        </w:tc>
      </w:tr>
    </w:tbl>
    <w:p w:rsidR="00000000" w:rsidRDefault="005042FD">
      <w:pPr>
        <w:pStyle w:val="Bodytext20"/>
        <w:shd w:val="clear" w:color="auto" w:fill="auto"/>
        <w:tabs>
          <w:tab w:val="left" w:pos="567"/>
        </w:tabs>
        <w:spacing w:after="0" w:line="240" w:lineRule="auto"/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10600"/>
      </w:tblGrid>
      <w:tr w:rsidR="00000000"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042FD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przypadku gdy pacjentem jest osoba małoletnia, całkowicie ubezwłasnowolniona lub niezdolna do świadomego wyrażenia zgody – nazwisko i imię (imiona) przedstawiciela ustawowego oraz adres jego miejsca zamieszkania:</w:t>
            </w:r>
          </w:p>
          <w:p w:rsidR="00000000" w:rsidRDefault="005042FD">
            <w:pPr>
              <w:tabs>
                <w:tab w:val="left" w:leader="dot" w:pos="8789"/>
              </w:tabs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Nazwisko i imię: </w:t>
            </w:r>
            <w:r>
              <w:rPr>
                <w:rFonts w:ascii="Calibri" w:hAnsi="Calibri" w:cs="Calibri"/>
              </w:rPr>
              <w:tab/>
            </w:r>
          </w:p>
          <w:p w:rsidR="00000000" w:rsidRDefault="005042FD">
            <w:pPr>
              <w:tabs>
                <w:tab w:val="left" w:leader="dot" w:pos="8789"/>
              </w:tabs>
              <w:spacing w:before="120" w:after="120"/>
            </w:pPr>
            <w:r>
              <w:rPr>
                <w:rFonts w:ascii="Calibri" w:hAnsi="Calibri" w:cs="Calibri"/>
              </w:rPr>
              <w:t xml:space="preserve">Adres: </w:t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:rsidR="00000000" w:rsidRDefault="005042FD">
      <w:pPr>
        <w:widowControl/>
        <w:numPr>
          <w:ilvl w:val="0"/>
          <w:numId w:val="2"/>
        </w:numPr>
        <w:tabs>
          <w:tab w:val="left" w:pos="567"/>
        </w:tabs>
        <w:spacing w:before="480"/>
        <w:rPr>
          <w:rFonts w:ascii="Arial" w:hAnsi="Arial" w:cs="Arial"/>
        </w:rPr>
      </w:pPr>
      <w:r>
        <w:rPr>
          <w:rFonts w:ascii="Arial" w:hAnsi="Arial" w:cs="Arial"/>
          <w:b/>
        </w:rPr>
        <w:t>Nazwa procedury medycznej lub zabiegu</w:t>
      </w:r>
      <w:bookmarkStart w:id="1" w:name="bookmark9"/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Echokardiograficzne badanie obciążeniowe z </w:t>
      </w:r>
      <w:proofErr w:type="spellStart"/>
      <w:r>
        <w:rPr>
          <w:rFonts w:ascii="Arial" w:hAnsi="Arial" w:cs="Arial"/>
        </w:rPr>
        <w:t>dobutaminą</w:t>
      </w:r>
      <w:proofErr w:type="spellEnd"/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Proponowany sposobu przeprowadzenia badania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Echokardiograﬁczne badanie obciążeniowe (tzw. STRES ECHO) z </w:t>
      </w:r>
      <w:proofErr w:type="spellStart"/>
      <w:r>
        <w:rPr>
          <w:rFonts w:ascii="Arial" w:hAnsi="Arial" w:cs="Arial"/>
        </w:rPr>
        <w:t>dobutaminą</w:t>
      </w:r>
      <w:proofErr w:type="spellEnd"/>
      <w:r>
        <w:rPr>
          <w:rFonts w:ascii="Arial" w:hAnsi="Arial" w:cs="Arial"/>
        </w:rPr>
        <w:t xml:space="preserve">  to badanie ultrasonograﬁczne serca, które ma na</w:t>
      </w:r>
      <w:r>
        <w:rPr>
          <w:rFonts w:ascii="Arial" w:hAnsi="Arial" w:cs="Arial"/>
        </w:rPr>
        <w:t xml:space="preserve"> celu wykrycie niedokrwienia mięśnia sercowego w warunkach jego zwiększonej pracy. Stanowi alternatywę dla badania wysiłkowego EKG dla osób, które nie są w stanie wykonać wysiłku na bieżni lub ergometrze u których zapis EKG uniemożliwia poprawną interpreta</w:t>
      </w:r>
      <w:r>
        <w:rPr>
          <w:rFonts w:ascii="Arial" w:hAnsi="Arial" w:cs="Arial"/>
        </w:rPr>
        <w:t xml:space="preserve">cję elektrokardiograficznego testu obciążeniowego. 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Oczekiwane korzyści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Echokardiograﬁczne badanie obciążeniowe z </w:t>
      </w:r>
      <w:proofErr w:type="spellStart"/>
      <w:r>
        <w:rPr>
          <w:rFonts w:ascii="Arial" w:hAnsi="Arial" w:cs="Arial"/>
        </w:rPr>
        <w:t>dobutaminą</w:t>
      </w:r>
      <w:proofErr w:type="spellEnd"/>
      <w:r>
        <w:rPr>
          <w:rFonts w:ascii="Arial" w:hAnsi="Arial" w:cs="Arial"/>
        </w:rPr>
        <w:t xml:space="preserve"> jako dokładniejsze niż test wysiłkowy EKG umożliwia lepszą ocenę niedokrwienia w przypadkach trudnych, np. po przebytych zabiegach</w:t>
      </w:r>
      <w:r>
        <w:rPr>
          <w:rFonts w:ascii="Arial" w:hAnsi="Arial" w:cs="Arial"/>
        </w:rPr>
        <w:t xml:space="preserve"> na sercu (by-passy, </w:t>
      </w:r>
      <w:proofErr w:type="spellStart"/>
      <w:r>
        <w:rPr>
          <w:rFonts w:ascii="Arial" w:hAnsi="Arial" w:cs="Arial"/>
        </w:rPr>
        <w:t>stent</w:t>
      </w:r>
      <w:proofErr w:type="spellEnd"/>
      <w:r>
        <w:rPr>
          <w:rFonts w:ascii="Arial" w:hAnsi="Arial" w:cs="Arial"/>
        </w:rPr>
        <w:t>, angioplastyka) oraz przy kwalifikacji do tych zabiegów. Umożliwia również identyfikację tętnicy wieńcowej odpowiedzialnej za niedokrwienie jak również ocenę żywotności danego fragmentu mięśnia sercowego czy ocenę stopnia zwężeni</w:t>
      </w:r>
      <w:r>
        <w:rPr>
          <w:rFonts w:ascii="Arial" w:hAnsi="Arial" w:cs="Arial"/>
        </w:rPr>
        <w:t>a zastawki aortalnej.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Zaniechanie wykonania badania może spowodować następujące, dające się przewidzieć skutki 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Brak możliwości oceny stopnia zaawansowania choroby wieńcowej, oceny żywotności mięśnia sercowego oraz stopnia zwężenia zastawki aortalnej, co </w:t>
      </w:r>
      <w:r>
        <w:rPr>
          <w:rFonts w:ascii="Arial" w:hAnsi="Arial" w:cs="Arial"/>
        </w:rPr>
        <w:t>może skutkować niewłaściwą kwalifikacją do dalszych procedur i leczenia.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Ryzyko przeprowadzenia zabiegu może być następujące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Badanie obciążeniowe z </w:t>
      </w:r>
      <w:proofErr w:type="spellStart"/>
      <w:r>
        <w:rPr>
          <w:rFonts w:ascii="Arial" w:hAnsi="Arial" w:cs="Arial"/>
        </w:rPr>
        <w:t>dobutaminą</w:t>
      </w:r>
      <w:proofErr w:type="spellEnd"/>
      <w:r>
        <w:rPr>
          <w:rFonts w:ascii="Arial" w:hAnsi="Arial" w:cs="Arial"/>
        </w:rPr>
        <w:t xml:space="preserve"> jest badaniem bezpiecznym jednak około połowa pacjentów doświadcza pewnej reakcji na infuzję </w:t>
      </w:r>
      <w:proofErr w:type="spellStart"/>
      <w:r>
        <w:rPr>
          <w:rFonts w:ascii="Arial" w:hAnsi="Arial" w:cs="Arial"/>
        </w:rPr>
        <w:t>dob</w:t>
      </w:r>
      <w:r>
        <w:rPr>
          <w:rFonts w:ascii="Arial" w:hAnsi="Arial" w:cs="Arial"/>
        </w:rPr>
        <w:t>utaminy</w:t>
      </w:r>
      <w:proofErr w:type="spellEnd"/>
      <w:r>
        <w:rPr>
          <w:rFonts w:ascii="Arial" w:hAnsi="Arial" w:cs="Arial"/>
        </w:rPr>
        <w:t>, w tym mdłości, zaczerwienienia skóry, bólów głowy, karku,  klatki piersiowej, drętwienia, zaburzeń rytmu serca, duszność. Czasami wnika potrzeba dodania atropiny w czasie badania. Lek ten jest stosunkowo bezpieczny, ale ze względu na jej właściwoś</w:t>
      </w:r>
      <w:r>
        <w:rPr>
          <w:rFonts w:ascii="Arial" w:hAnsi="Arial" w:cs="Arial"/>
        </w:rPr>
        <w:t>ci  może powodować zatrzymanie moczu, zwiększać ciśnienie wewnątrzgałkowe, powodować zaparcia, opóźnione opróżnianie żołądka, nudności, suchość w ustach i doprowadzać do zaburzeń widzenia.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Powikłania po zabiegu mogą być następujące</w:t>
      </w:r>
    </w:p>
    <w:p w:rsidR="00000000" w:rsidRDefault="005042FD">
      <w:pPr>
        <w:sectPr w:rsidR="0000000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851" w:bottom="765" w:left="851" w:header="709" w:footer="709" w:gutter="0"/>
          <w:cols w:space="708"/>
          <w:docGrid w:linePitch="600" w:charSpace="40960"/>
        </w:sectPr>
      </w:pPr>
      <w:r>
        <w:rPr>
          <w:rFonts w:ascii="Arial" w:hAnsi="Arial" w:cs="Arial"/>
        </w:rPr>
        <w:t>Zgon&lt;</w:t>
      </w:r>
      <w:r>
        <w:t xml:space="preserve"> 0,01%, pęknięcie </w:t>
      </w:r>
      <w:r>
        <w:t>serca &lt; 0,01%, spazm naczynia wieńcowego 0,14%, zawał mięśnia sercowego 0,02%, TIA, udar mózgu &lt;0,01%, zatrzymanie akcji serca &lt;0,01%, migotanie komór 0,04%, częstoskurcz komorowy 0,15%, migotanie przedsionków 0,9%, blok przedsionkowo-komorowy 0,23%, niedo</w:t>
      </w:r>
      <w:r>
        <w:t>ciśnienie tętnicze 1,7%, nadmierny wzrost ciśnienia tętniczego 1,3%.</w:t>
      </w:r>
    </w:p>
    <w:p w:rsidR="00000000" w:rsidRDefault="005042FD"/>
    <w:p w:rsidR="00000000" w:rsidRDefault="005042F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Ewentualnie inny sposób postępowania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>Elektrokardiograficzna próba obciążeniowa, koronarografia.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05"/>
        </w:tabs>
        <w:spacing w:after="13" w:line="240" w:lineRule="auto"/>
        <w:jc w:val="both"/>
        <w:rPr>
          <w:rFonts w:ascii="Arial" w:hAnsi="Arial" w:cs="Arial"/>
        </w:rPr>
      </w:pPr>
      <w:bookmarkStart w:id="2" w:name="bookmark7"/>
      <w:r>
        <w:rPr>
          <w:rFonts w:ascii="Arial" w:hAnsi="Arial" w:cs="Arial"/>
          <w:b/>
          <w:sz w:val="20"/>
          <w:szCs w:val="20"/>
        </w:rPr>
        <w:t>Opis zwiększonego ryzyka powikłań w związku ze stanem zdrowia pacjenta</w:t>
      </w:r>
      <w:bookmarkEnd w:id="2"/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>(Miejsce w formul</w:t>
      </w:r>
      <w:r>
        <w:rPr>
          <w:rFonts w:ascii="Arial" w:hAnsi="Arial" w:cs="Arial"/>
        </w:rPr>
        <w:t>arzu do indywidualnego wypełnienia przez lekarza opiekującego się pacjentem)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...….…………………………...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...….…………………………...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...….…………………………...</w:t>
      </w:r>
    </w:p>
    <w:p w:rsidR="00000000" w:rsidRDefault="005042FD">
      <w:pPr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...….…………………………...</w:t>
      </w:r>
    </w:p>
    <w:p w:rsidR="00000000" w:rsidRDefault="005042FD">
      <w:pPr>
        <w:widowControl/>
        <w:numPr>
          <w:ilvl w:val="0"/>
          <w:numId w:val="1"/>
        </w:num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  <w:b/>
        </w:rPr>
        <w:t>Oświadczenie pacjenta</w:t>
      </w:r>
      <w:bookmarkEnd w:id="1"/>
    </w:p>
    <w:p w:rsidR="00000000" w:rsidRDefault="005042FD">
      <w:pPr>
        <w:keepNext/>
        <w:keepLines/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3" w:name="bookmark10"/>
    </w:p>
    <w:p w:rsidR="00000000" w:rsidRDefault="005042FD">
      <w:pPr>
        <w:keepNext/>
        <w:keepLines/>
        <w:widowControl/>
        <w:rPr>
          <w:rFonts w:ascii="Arial" w:hAnsi="Arial" w:cs="Arial"/>
        </w:rPr>
      </w:pPr>
      <w:r>
        <w:rPr>
          <w:rFonts w:ascii="Arial" w:hAnsi="Arial" w:cs="Arial"/>
        </w:rPr>
        <w:t>Oświadczam, że podczas wywiadu lekarskiego i badania nie zataiłem/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 istotnych informacji dotyczących stanu zdrowia, badań, oraz przebytych chorób.</w:t>
      </w:r>
      <w:bookmarkEnd w:id="3"/>
    </w:p>
    <w:p w:rsidR="00000000" w:rsidRDefault="005042FD">
      <w:pPr>
        <w:keepNext/>
        <w:keepLines/>
        <w:widowControl/>
        <w:rPr>
          <w:rFonts w:ascii="Arial" w:hAnsi="Arial" w:cs="Arial"/>
        </w:rPr>
      </w:pPr>
      <w:r>
        <w:rPr>
          <w:rFonts w:ascii="Arial" w:hAnsi="Arial" w:cs="Arial"/>
        </w:rPr>
        <w:t>W pełni zrozumiałem/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informacje</w:t>
      </w:r>
      <w:r>
        <w:rPr>
          <w:rFonts w:ascii="Arial" w:hAnsi="Arial" w:cs="Arial"/>
        </w:rPr>
        <w:t xml:space="preserve"> w tym formularzu oraz przekazane mi podczas rozmowy z lekarzem.</w:t>
      </w: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Oświadczam, że spełnione zostały moje wymagania co do informacji na temat: sposobu przeprowadzonego badania i powikłań z nim związanych.</w:t>
      </w: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Miałem/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możliwość zadawania pytań dotyczących propon</w:t>
      </w:r>
      <w:r>
        <w:rPr>
          <w:rFonts w:ascii="Arial" w:hAnsi="Arial" w:cs="Arial"/>
        </w:rPr>
        <w:t>owanej metody diagnostycznej i otrzymałem/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na nie odpowiedź. Bez zastrzeżeń (lub z poniższymi zastrzeżeniami) zgadzam się na przeprowadzenie u mnie echokardiograficznego badania obciążeniowego z </w:t>
      </w:r>
      <w:proofErr w:type="spellStart"/>
      <w:r>
        <w:rPr>
          <w:rFonts w:ascii="Arial" w:hAnsi="Arial" w:cs="Arial"/>
        </w:rPr>
        <w:t>dobutaminą</w:t>
      </w:r>
      <w:proofErr w:type="spellEnd"/>
      <w:r>
        <w:rPr>
          <w:rFonts w:ascii="Arial" w:hAnsi="Arial" w:cs="Arial"/>
        </w:rPr>
        <w:t>.</w:t>
      </w: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    </w:t>
      </w:r>
      <w:r>
        <w:rPr>
          <w:rFonts w:ascii="Arial" w:hAnsi="Arial" w:cs="Arial"/>
        </w:rPr>
        <w:t>Jeżeli macie Państwo jeszcze jakieś pytania dotyczące proponowanego leczenia prosimy o ich wpisanie poniżej:  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</w:t>
      </w: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.                                          ………………………………………………..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>data i podpis lekarza                                                                                data i podpis pacjenta lub opiekuna prawne</w:t>
      </w:r>
      <w:r>
        <w:rPr>
          <w:rFonts w:ascii="Arial" w:hAnsi="Arial" w:cs="Arial"/>
          <w:sz w:val="16"/>
          <w:szCs w:val="16"/>
        </w:rPr>
        <w:t xml:space="preserve">go 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Nie zgadzam się na proponowane echokardiograficzne badanie obciążeniowe z </w:t>
      </w:r>
      <w:proofErr w:type="spellStart"/>
      <w:r>
        <w:rPr>
          <w:rFonts w:ascii="Arial" w:hAnsi="Arial" w:cs="Arial"/>
        </w:rPr>
        <w:t>dobutaminą</w:t>
      </w:r>
      <w:proofErr w:type="spellEnd"/>
      <w:r>
        <w:rPr>
          <w:rFonts w:ascii="Arial" w:hAnsi="Arial" w:cs="Arial"/>
        </w:rPr>
        <w:t>, zostałem/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poinformowany/na o możliwych negatywnych konsekwencjach takiej decyzji dla mojego zdrowia i życia.</w:t>
      </w: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</w:rPr>
      </w:pPr>
    </w:p>
    <w:p w:rsidR="00000000" w:rsidRDefault="005042FD">
      <w:pPr>
        <w:tabs>
          <w:tab w:val="left" w:pos="8364"/>
        </w:tabs>
        <w:spacing w:line="10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 xml:space="preserve">.                                   </w:t>
      </w:r>
      <w:r>
        <w:rPr>
          <w:rFonts w:ascii="Arial" w:hAnsi="Arial" w:cs="Arial"/>
        </w:rPr>
        <w:t xml:space="preserve">       ………………………………………………..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data i podpis lekarza                                                                                data i podpis pacjenta lub opiekuna prawnego 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Podpisanie formularza przez pacjenta jest niemożliwe z powodu :  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…………………………………………………………………………………………………………………………………..</w:t>
      </w:r>
    </w:p>
    <w:p w:rsidR="00000000" w:rsidRDefault="005042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</w:p>
    <w:p w:rsidR="00000000" w:rsidRDefault="005042FD">
      <w:pPr>
        <w:rPr>
          <w:rFonts w:ascii="Arial" w:hAnsi="Arial" w:cs="Arial"/>
        </w:rPr>
      </w:pPr>
    </w:p>
    <w:p w:rsidR="00000000" w:rsidRDefault="005042F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</w:t>
      </w:r>
      <w:r>
        <w:rPr>
          <w:rFonts w:ascii="Arial" w:hAnsi="Arial" w:cs="Arial"/>
        </w:rPr>
        <w:t xml:space="preserve">                                                   ………………………</w:t>
      </w:r>
      <w:r>
        <w:rPr>
          <w:rFonts w:ascii="Arial" w:hAnsi="Arial" w:cs="Arial"/>
        </w:rPr>
        <w:t>.</w:t>
      </w:r>
    </w:p>
    <w:p w:rsidR="00000000" w:rsidRDefault="005042FD"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data i podpis lekarza 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851" w:bottom="765" w:left="851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42FD">
      <w:r>
        <w:separator/>
      </w:r>
    </w:p>
  </w:endnote>
  <w:endnote w:type="continuationSeparator" w:id="0">
    <w:p w:rsidR="00000000" w:rsidRDefault="0050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>
    <w:pPr>
      <w:pBdr>
        <w:top w:val="single" w:sz="4" w:space="1" w:color="000000"/>
      </w:pBdr>
      <w:tabs>
        <w:tab w:val="left" w:pos="9072"/>
      </w:tabs>
      <w:spacing w:before="60"/>
    </w:pPr>
    <w:r>
      <w:tab/>
      <w:t xml:space="preserve">Strona </w:t>
    </w:r>
    <w:r>
      <w:fldChar w:fldCharType="begin"/>
    </w:r>
    <w:r>
      <w:instrText xml:space="preserve"> PAGE \*Arabic</w:instrText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 xml:space="preserve"> NUMPAGES \*Arabic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>
    <w:pPr>
      <w:pBdr>
        <w:top w:val="single" w:sz="4" w:space="1" w:color="000000"/>
      </w:pBdr>
      <w:tabs>
        <w:tab w:val="left" w:pos="9072"/>
      </w:tabs>
      <w:spacing w:before="60"/>
    </w:pPr>
    <w:r>
      <w:tab/>
      <w:t xml:space="preserve">Strona </w:t>
    </w:r>
    <w:r>
      <w:fldChar w:fldCharType="begin"/>
    </w:r>
    <w:r>
      <w:instrText xml:space="preserve"> PAGE \*Arabic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z </w:t>
    </w:r>
    <w:r>
      <w:fldChar w:fldCharType="begin"/>
    </w:r>
    <w:r>
      <w:instrText xml:space="preserve"> NUMPAGES \*Arabic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42FD">
      <w:r>
        <w:separator/>
      </w:r>
    </w:p>
  </w:footnote>
  <w:footnote w:type="continuationSeparator" w:id="0">
    <w:p w:rsidR="00000000" w:rsidRDefault="00504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>
    <w:pPr>
      <w:pBdr>
        <w:bottom w:val="single" w:sz="4" w:space="1" w:color="000000"/>
      </w:pBdr>
      <w:tabs>
        <w:tab w:val="left" w:leader="dot" w:pos="5387"/>
        <w:tab w:val="left" w:leader="dot" w:pos="7938"/>
      </w:tabs>
      <w:spacing w:after="120"/>
      <w:rPr>
        <w:sz w:val="16"/>
        <w:szCs w:val="16"/>
      </w:rPr>
    </w:pPr>
    <w:r>
      <w:rPr>
        <w:lang w:val="pl-PL"/>
      </w:rPr>
      <w:t xml:space="preserve">Imię i nazwisko: </w:t>
    </w:r>
    <w:r>
      <w:rPr>
        <w:lang w:val="pl-PL"/>
      </w:rPr>
      <w:tab/>
    </w:r>
    <w:r>
      <w:rPr>
        <w:rFonts w:ascii="Arial" w:hAnsi="Arial" w:cs="Arial"/>
        <w:sz w:val="16"/>
        <w:szCs w:val="16"/>
      </w:rPr>
      <w:t xml:space="preserve">- PESEL: </w:t>
    </w:r>
    <w:r>
      <w:rPr>
        <w:rFonts w:ascii="Arial" w:hAnsi="Arial" w:cs="Arial"/>
        <w:sz w:val="16"/>
        <w:szCs w:val="16"/>
      </w:rPr>
      <w:tab/>
      <w:t xml:space="preserve"> </w:t>
    </w:r>
  </w:p>
  <w:p w:rsidR="00000000" w:rsidRDefault="005042FD">
    <w:pPr>
      <w:pStyle w:val="Nagwek"/>
      <w:spacing w:before="0" w:after="0"/>
      <w:rPr>
        <w:sz w:val="16"/>
        <w:szCs w:val="1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042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3"/>
      <w:numFmt w:val="upperRoman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1704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1704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1704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1704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1704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1704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1704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1704" w:firstLine="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FD"/>
    <w:rsid w:val="0050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8E1EDEB-936F-43DC-A98A-C9025EF6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1z1">
    <w:name w:val="WW8Num1z1"/>
    <w:rPr>
      <w:rFonts w:cs="Times New Roman" w:hint="default"/>
    </w:rPr>
  </w:style>
  <w:style w:type="character" w:customStyle="1" w:styleId="WW8Num2z0">
    <w:name w:val="WW8Num2z0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1z0">
    <w:name w:val="WW8NumSt1z0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St1z1">
    <w:name w:val="WW8NumSt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cs="Times New Roman"/>
      <w:sz w:val="20"/>
      <w:szCs w:val="20"/>
    </w:rPr>
  </w:style>
  <w:style w:type="character" w:customStyle="1" w:styleId="TekstpodstawowyZnak">
    <w:name w:val="Tekst podstawowy Znak"/>
    <w:rPr>
      <w:rFonts w:cs="Times New Roman"/>
      <w:sz w:val="20"/>
      <w:szCs w:val="20"/>
    </w:rPr>
  </w:style>
  <w:style w:type="character" w:customStyle="1" w:styleId="Bodytext2">
    <w:name w:val="Body text (2)_"/>
    <w:rPr>
      <w:shd w:val="clear" w:color="auto" w:fill="FFFFFF"/>
    </w:rPr>
  </w:style>
  <w:style w:type="character" w:customStyle="1" w:styleId="Heading1">
    <w:name w:val="Heading #1_"/>
    <w:rPr>
      <w:rFonts w:cs="Times New Roman"/>
      <w:sz w:val="22"/>
      <w:szCs w:val="22"/>
    </w:rPr>
  </w:style>
  <w:style w:type="character" w:customStyle="1" w:styleId="StopkaZnak">
    <w:name w:val="Stopka Znak"/>
    <w:rPr>
      <w:rFonts w:cs="Times New Roman"/>
      <w:sz w:val="20"/>
      <w:szCs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autoSpaceDE w:val="0"/>
      <w:spacing w:after="120"/>
    </w:pPr>
    <w:rPr>
      <w:sz w:val="24"/>
      <w:szCs w:val="24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next w:val="Tekstpodstawowy"/>
    <w:pPr>
      <w:keepNext/>
      <w:autoSpaceDE w:val="0"/>
      <w:spacing w:before="240" w:after="120"/>
    </w:pPr>
    <w:rPr>
      <w:rFonts w:ascii="Arial" w:hAnsi="Arial" w:cs="Arial"/>
      <w:sz w:val="28"/>
      <w:szCs w:val="28"/>
    </w:rPr>
  </w:style>
  <w:style w:type="paragraph" w:customStyle="1" w:styleId="Legenda1">
    <w:name w:val="Legenda1"/>
    <w:basedOn w:val="Normalny"/>
    <w:pPr>
      <w:autoSpaceDE w:val="0"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pPr>
      <w:autoSpaceDE w:val="0"/>
    </w:pPr>
    <w:rPr>
      <w:sz w:val="24"/>
      <w:szCs w:val="24"/>
    </w:rPr>
  </w:style>
  <w:style w:type="paragraph" w:customStyle="1" w:styleId="Index1">
    <w:name w:val="Index1"/>
    <w:basedOn w:val="Normalny"/>
    <w:pPr>
      <w:autoSpaceDE w:val="0"/>
    </w:pPr>
    <w:rPr>
      <w:sz w:val="24"/>
      <w:szCs w:val="24"/>
    </w:rPr>
  </w:style>
  <w:style w:type="paragraph" w:customStyle="1" w:styleId="WW-header">
    <w:name w:val="WW-header"/>
    <w:basedOn w:val="Normalny"/>
    <w:next w:val="Tekstpodstawowy"/>
    <w:pPr>
      <w:keepNext/>
      <w:autoSpaceDE w:val="0"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Normalny"/>
    <w:pPr>
      <w:autoSpaceDE w:val="0"/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Normalny"/>
    <w:pPr>
      <w:autoSpaceDE w:val="0"/>
    </w:pPr>
    <w:rPr>
      <w:sz w:val="24"/>
      <w:szCs w:val="24"/>
    </w:rPr>
  </w:style>
  <w:style w:type="paragraph" w:customStyle="1" w:styleId="Bodytext20">
    <w:name w:val="Body text (2)"/>
    <w:basedOn w:val="Normalny"/>
    <w:pPr>
      <w:widowControl/>
      <w:shd w:val="clear" w:color="auto" w:fill="FFFFFF"/>
      <w:spacing w:after="720" w:line="240" w:lineRule="atLeast"/>
    </w:pPr>
    <w:rPr>
      <w:shd w:val="clear" w:color="auto" w:fill="FFFFFF"/>
      <w:lang w:val="x-none"/>
    </w:rPr>
  </w:style>
  <w:style w:type="paragraph" w:customStyle="1" w:styleId="Heading10">
    <w:name w:val="Heading #1"/>
    <w:basedOn w:val="Normalny"/>
    <w:pPr>
      <w:widowControl/>
      <w:shd w:val="clear" w:color="auto" w:fill="FFFFFF"/>
      <w:spacing w:after="720" w:line="240" w:lineRule="atLeast"/>
    </w:pPr>
    <w:rPr>
      <w:sz w:val="22"/>
      <w:szCs w:val="22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2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2F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D2BF9-01D0-4BEE-B1A5-970C09F7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SPECJALISTYCZNE CENTRUM MEDYCZNE Spółka Akcyjna</vt:lpstr>
    </vt:vector>
  </TitlesOfParts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SPECJALISTYCZNE CENTRUM MEDYCZNE Spółka Akcyjna</dc:title>
  <dc:subject/>
  <dc:creator>jareko</dc:creator>
  <cp:keywords/>
  <cp:lastModifiedBy>Rafał</cp:lastModifiedBy>
  <cp:revision>2</cp:revision>
  <cp:lastPrinted>2020-03-25T21:14:00Z</cp:lastPrinted>
  <dcterms:created xsi:type="dcterms:W3CDTF">2020-03-25T21:17:00Z</dcterms:created>
  <dcterms:modified xsi:type="dcterms:W3CDTF">2020-03-25T21:17:00Z</dcterms:modified>
</cp:coreProperties>
</file>